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"Never paste this" staff poster</w:t>
      </w:r>
    </w:p>
    <w:p>
      <w:r>
        <w:rPr>
          <w:i/>
        </w:rPr>
        <w:t>Replace everything in [SQUARE BRACKETS] before use.</w:t>
      </w:r>
    </w:p>
    <w:p/>
    <w:p>
      <w:r>
        <w:rPr>
          <w:b/>
          <w:sz w:val="34"/>
        </w:rPr>
        <w:t>Never paste this into an AI tool</w:t>
      </w:r>
    </w:p>
    <w:p>
      <w:r>
        <w:rPr>
          <w:b/>
          <w:sz w:val="28"/>
        </w:rPr>
        <w:t>✗ Never</w:t>
      </w:r>
    </w:p>
    <w:p>
      <w:pPr>
        <w:pStyle w:val="ListBullet"/>
      </w:pPr>
      <w:r>
        <w:rPr>
          <w:b/>
        </w:rPr>
        <w:t>Names</w:t>
      </w:r>
      <w:r>
        <w:t xml:space="preserve"> of people we support, their families, or staff</w:t>
      </w:r>
    </w:p>
    <w:p>
      <w:pPr>
        <w:pStyle w:val="ListBullet"/>
      </w:pPr>
      <w:r>
        <w:rPr>
          <w:b/>
        </w:rPr>
        <w:t>Addresses</w:t>
      </w:r>
      <w:r>
        <w:t>, postcodes, or which flat</w:t>
      </w:r>
    </w:p>
    <w:p>
      <w:pPr>
        <w:pStyle w:val="ListBullet"/>
      </w:pPr>
      <w:r>
        <w:rPr>
          <w:b/>
        </w:rPr>
        <w:t>Dates of birth</w:t>
      </w:r>
      <w:r>
        <w:t xml:space="preserve"> or NHS numbers</w:t>
      </w:r>
    </w:p>
    <w:p>
      <w:pPr>
        <w:pStyle w:val="ListBullet"/>
      </w:pPr>
      <w:r>
        <w:rPr>
          <w:b/>
        </w:rPr>
        <w:t>Photographs</w:t>
      </w:r>
      <w:r>
        <w:t xml:space="preserve"> of anyone</w:t>
      </w:r>
    </w:p>
    <w:p>
      <w:pPr>
        <w:pStyle w:val="ListBullet"/>
      </w:pPr>
      <w:r>
        <w:rPr>
          <w:b/>
        </w:rPr>
        <w:t>Care records, visit notes or incident records</w:t>
      </w:r>
    </w:p>
    <w:p>
      <w:pPr>
        <w:pStyle w:val="ListBullet"/>
      </w:pPr>
      <w:r>
        <w:rPr>
          <w:b/>
        </w:rPr>
        <w:t>Anything about safeguarding</w:t>
      </w:r>
    </w:p>
    <w:p>
      <w:pPr>
        <w:pStyle w:val="ListBullet"/>
      </w:pPr>
      <w:r>
        <w:rPr>
          <w:b/>
        </w:rPr>
        <w:t>Medical details</w:t>
      </w:r>
      <w:r>
        <w:t xml:space="preserve"> — conditions, medication, appointments</w:t>
      </w:r>
    </w:p>
    <w:p>
      <w:pPr>
        <w:pStyle w:val="ListBullet"/>
      </w:pPr>
      <w:r>
        <w:rPr>
          <w:b/>
        </w:rPr>
        <w:t>Anything that identifies someone without naming them</w:t>
      </w:r>
      <w:r>
        <w:t xml:space="preserve"> — a rare condition in a small village, "the gentleman on the Tuesday round"</w:t>
      </w:r>
    </w:p>
    <w:p>
      <w:r>
        <w:rPr>
          <w:b/>
          <w:sz w:val="28"/>
        </w:rPr>
        <w:t>✗ Never, even on a paid personal account</w:t>
      </w:r>
    </w:p>
    <w:p>
      <w:r>
        <w:t>Personal plans have no data processing agreement. Paying for one does not make it safe for work.</w:t>
      </w:r>
    </w:p>
    <w:p>
      <w:r>
        <w:rPr>
          <w:b/>
        </w:rPr>
        <w:t>Approved for work here:</w:t>
      </w:r>
      <w:r>
        <w:t xml:space="preserve"> [TOOL AND PLAN], signed in with [WHICH ACCOUNT].</w:t>
      </w:r>
    </w:p>
    <w:p>
      <w:r>
        <w:rPr>
          <w:b/>
        </w:rPr>
        <w:t>Nothing else.</w:t>
      </w:r>
    </w:p>
    <w:p>
      <w:r>
        <w:rPr>
          <w:b/>
          <w:sz w:val="28"/>
        </w:rPr>
        <w:t>✓ Fine to use it for</w:t>
      </w:r>
    </w:p>
    <w:p>
      <w:pPr>
        <w:pStyle w:val="ListBullet"/>
      </w:pPr>
      <w:r>
        <w:t>Job adverts and interview questions</w:t>
      </w:r>
    </w:p>
    <w:p>
      <w:pPr>
        <w:pStyle w:val="ListBullet"/>
      </w:pPr>
      <w:r>
        <w:t>Rewriting a policy that names nobody</w:t>
      </w:r>
    </w:p>
    <w:p>
      <w:pPr>
        <w:pStyle w:val="ListBullet"/>
      </w:pPr>
      <w:r>
        <w:t>Plain-English versions of general letters and leaflets</w:t>
      </w:r>
    </w:p>
    <w:p>
      <w:pPr>
        <w:pStyle w:val="ListBullet"/>
      </w:pPr>
      <w:r>
        <w:t>Drafting a funding bid from figures you already have</w:t>
      </w:r>
    </w:p>
    <w:p>
      <w:pPr>
        <w:pStyle w:val="ListBullet"/>
      </w:pPr>
      <w:r>
        <w:t>Explaining something you do not understand</w:t>
      </w:r>
    </w:p>
    <w:p>
      <w:r>
        <w:rPr>
          <w:b/>
          <w:sz w:val="28"/>
        </w:rPr>
        <w:t>Why it matters</w:t>
      </w:r>
    </w:p>
    <w:p>
      <w:r>
        <w:t>On every free and personal plan we checked in September 2026, what you type can be used to train the company's systems.</w:t>
      </w:r>
    </w:p>
    <w:p>
      <w:r>
        <w:t xml:space="preserve">Google says that on a personal Gemini account </w:t>
      </w:r>
      <w:r>
        <w:rPr>
          <w:b/>
        </w:rPr>
        <w:t>a subset of chats is read by human reviewers</w:t>
      </w:r>
      <w:r>
        <w:t xml:space="preserve">, and that those conversations are </w:t>
      </w:r>
      <w:r>
        <w:rPr>
          <w:b/>
        </w:rPr>
        <w:t>kept for up to three years</w:t>
      </w:r>
      <w:r>
        <w:t>. Deleting the chat does not remove them.</w:t>
      </w:r>
    </w:p>
    <w:p>
      <w:r>
        <w:t>So: assume anything you type into an unapproved tool is read by a stranger, and permanent.</w:t>
      </w:r>
    </w:p>
    <w:p>
      <w:r>
        <w:rPr>
          <w:b/>
          <w:sz w:val="28"/>
        </w:rPr>
        <w:t>If it has already happened</w:t>
      </w:r>
    </w:p>
    <w:p>
      <w:r>
        <w:rPr>
          <w:b/>
        </w:rPr>
        <w:t>Tell [NAME] today.</w:t>
      </w:r>
      <w:r>
        <w:t xml:space="preserve"> Not next week.</w:t>
      </w:r>
    </w:p>
    <w:p>
      <w:r>
        <w:t>You will not be in trouble for reporting it. We need to know so we can work out whether anyone is at risk.</w:t>
      </w:r>
    </w:p>
    <w:p/>
    <w:p>
      <w:r>
        <w:rPr>
          <w:i/>
        </w:rPr>
        <w:t>[YOUR ORGANISATION] — AI use policy, [DATE]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8640" w:val="right"/>
      </w:tabs>
    </w:pPr>
    <w:r>
      <w:rPr>
        <w:color w:val="666666"/>
        <w:sz w:val="17"/>
      </w:rPr>
      <w:t xml:space="preserve">Latest version: </w:t>
    </w:r>
    <w:hyperlink r:id="rId1">
      <w:r>
        <w:rPr>
          <w:color w:val="296CD8"/>
          <w:u w:val="single"/>
          <w:sz w:val="17"/>
        </w:rPr>
        <w:t>care-ai-hub-preview.netlify.app/templates/never-paste-this</w:t>
      </w:r>
    </w:hyperlink>
    <w:r>
      <w:rPr>
        <w:sz w:val="17"/>
      </w:rPr>
      <w:tab/>
    </w:r>
    <w:r>
      <w:rPr>
        <w:color w:val="666666"/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8640" w:val="right"/>
      </w:tabs>
    </w:pPr>
    <w:r>
      <w:drawing>
        <wp:inline xmlns:a="http://schemas.openxmlformats.org/drawingml/2006/main" xmlns:pic="http://schemas.openxmlformats.org/drawingml/2006/picture">
          <wp:extent cx="1112446" cy="36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ailyfrien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2446" cy="360000"/>
                  </a:xfrm>
                  <a:prstGeom prst="rect"/>
                </pic:spPr>
              </pic:pic>
            </a:graphicData>
          </a:graphic>
        </wp:inline>
      </w:drawing>
    </w:r>
    <w:r>
      <w:tab/>
    </w:r>
    <w:hyperlink r:id="rId2">
      <w:r>
        <w:rPr>
          <w:color w:val="296CD8"/>
          <w:u w:val="single"/>
          <w:sz w:val="17"/>
        </w:rPr>
        <w:t>care-ai-hub-preview.netlify.app</w:t>
      </w:r>
    </w:hyperlink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care-ai-hub-preview.netlify.app/templates/never-paste-this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care-ai-hub-preview.netlify.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